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right="0" w:rightChars="0" w:firstLine="843" w:firstLineChars="300"/>
        <w:jc w:val="left"/>
        <w:rPr>
          <w:rFonts w:hint="eastAsia" w:ascii="FangSong" w:hAnsi="FangSong" w:eastAsia="FangSong" w:cs="FangSong"/>
          <w:b/>
          <w:sz w:val="28"/>
          <w:szCs w:val="28"/>
        </w:rPr>
      </w:pPr>
      <w:r>
        <w:rPr>
          <w:rFonts w:hint="eastAsia" w:cs="FangSong"/>
          <w:b/>
          <w:sz w:val="28"/>
          <w:szCs w:val="28"/>
          <w:lang w:val="en-US" w:eastAsia="zh-CN"/>
        </w:rPr>
        <w:t>附件：</w:t>
      </w:r>
      <w:r>
        <w:rPr>
          <w:rFonts w:hint="eastAsia" w:ascii="FangSong" w:hAnsi="FangSong" w:eastAsia="FangSong" w:cs="FangSong"/>
          <w:b/>
          <w:sz w:val="28"/>
          <w:szCs w:val="28"/>
        </w:rPr>
        <w:t>会议流程（拟）：</w:t>
      </w:r>
    </w:p>
    <w:tbl>
      <w:tblPr>
        <w:tblStyle w:val="2"/>
        <w:tblW w:w="88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97"/>
        <w:gridCol w:w="448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/>
                <w:sz w:val="28"/>
                <w:szCs w:val="28"/>
              </w:rPr>
              <w:t>序号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/>
                <w:sz w:val="28"/>
                <w:szCs w:val="28"/>
              </w:rPr>
              <w:t>时间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/>
                <w:sz w:val="28"/>
                <w:szCs w:val="28"/>
              </w:rPr>
              <w:t>会议内容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/>
                <w:sz w:val="28"/>
                <w:szCs w:val="28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8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9:00-9:30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签到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2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9:30-9:45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主持人开场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3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9:45-10:00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领导致辞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4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10:00-10:30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嘉宾分享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巨量引擎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5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10:30-11:00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嘉宾分享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有赞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6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11:00-11:30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嘉宾分享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喜马拉雅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7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11:30-12:00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合影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8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12:00-14:00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午餐、午休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14:00-15:00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《价值百万的IP打造法》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病毒先生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10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15:00-16:00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《销售倍增的病毒营销实操打法》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病毒先生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11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16:00-18:00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《爆款文案策划及内容变现》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病毒先生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9:00-9:30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签到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2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9:30-9:40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主持人开场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3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9:40-12:00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《弯道超车的短视频定位法》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《爆款视频实战操作》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《短视频流量变现的核心密码》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旦旦老师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4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12:00-14:00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午餐、午休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5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14:00-14:15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网红分享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6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14:15-14:30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网红分享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7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14:30-15:20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商协会签约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8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15:20-16:00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颁发《新媒体首席运营官证书》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9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16:00-16:30</w:t>
            </w:r>
          </w:p>
        </w:tc>
        <w:tc>
          <w:tcPr>
            <w:tcW w:w="4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学员合影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FangSong" w:hAnsi="FangSong" w:eastAsia="FangSong" w:cs="FangSong"/>
                <w:bCs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bCs/>
                <w:sz w:val="28"/>
                <w:szCs w:val="28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textAlignment w:val="auto"/>
        <w:outlineLvl w:val="9"/>
      </w:pPr>
    </w:p>
    <w:p>
      <w:bookmarkStart w:id="0" w:name="_GoBack"/>
      <w:bookmarkEnd w:id="0"/>
    </w:p>
    <w:sectPr>
      <w:pgSz w:w="11910" w:h="16840"/>
      <w:pgMar w:top="1500" w:right="56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E5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FangSong" w:hAnsi="FangSong" w:eastAsia="FangSong" w:cs="FangSong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jc w:val="left"/>
    </w:pPr>
    <w:rPr>
      <w:rFonts w:ascii="Arial Unicode MS" w:hAnsi="Arial Unicode MS" w:eastAsia="SimSun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okp</dc:creator>
  <cp:lastModifiedBy>okp</cp:lastModifiedBy>
  <dcterms:modified xsi:type="dcterms:W3CDTF">2019-08-06T03:53:24Z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