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合作共建·共同发展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——哈尔滨松北（深圳龙岗）科技创新产业园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交流推介会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活动方案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合作共建·共同发展——哈尔滨松北（深圳龙岗）科技创新产业园交流推介会</w:t>
      </w:r>
      <w:r>
        <w:rPr>
          <w:rFonts w:hint="eastAsia" w:ascii="仿宋" w:hAnsi="仿宋" w:eastAsia="仿宋"/>
          <w:sz w:val="32"/>
          <w:szCs w:val="32"/>
        </w:rPr>
        <w:t>是由深圳市龙岗区对口扶持工作领导小组办公室、</w:t>
      </w:r>
      <w:r>
        <w:rPr>
          <w:rFonts w:hint="eastAsia" w:ascii="仿宋" w:hAnsi="仿宋" w:eastAsia="仿宋" w:cs="方正小标宋简体"/>
          <w:sz w:val="32"/>
          <w:szCs w:val="32"/>
        </w:rPr>
        <w:t>深圳市龙岗区产业投资服务集团有限公司、哈尔滨市松北区发展改革局、哈尔滨高新技术产业开发区基础设施开发建设有限公司</w:t>
      </w:r>
      <w:r>
        <w:rPr>
          <w:rFonts w:hint="eastAsia" w:ascii="仿宋" w:hAnsi="仿宋" w:eastAsia="仿宋"/>
          <w:sz w:val="32"/>
          <w:szCs w:val="32"/>
        </w:rPr>
        <w:t>主办，相关部门联合承办、协办的活动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1"/>
        </w:numPr>
        <w:spacing w:before="100" w:after="100" w:line="480" w:lineRule="auto"/>
        <w:ind w:firstLine="640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活动名称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合作共建·共同发展——哈尔滨松北（深圳龙岗）科技创新产业园交流推介会</w:t>
      </w:r>
    </w:p>
    <w:p>
      <w:pPr>
        <w:numPr>
          <w:ilvl w:val="0"/>
          <w:numId w:val="1"/>
        </w:numPr>
        <w:spacing w:line="480" w:lineRule="auto"/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活动时间</w:t>
      </w:r>
    </w:p>
    <w:p>
      <w:pPr>
        <w:spacing w:line="48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（星期四）15:00-17:30</w:t>
      </w:r>
    </w:p>
    <w:p>
      <w:pPr>
        <w:numPr>
          <w:ilvl w:val="0"/>
          <w:numId w:val="1"/>
        </w:numPr>
        <w:spacing w:line="48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活动地点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深圳市福田区五洲宾馆深圳厅 </w:t>
      </w:r>
    </w:p>
    <w:p>
      <w:pPr>
        <w:numPr>
          <w:ilvl w:val="0"/>
          <w:numId w:val="1"/>
        </w:numPr>
        <w:spacing w:line="48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组织架构</w:t>
      </w:r>
    </w:p>
    <w:p>
      <w:pPr>
        <w:spacing w:line="480" w:lineRule="auto"/>
        <w:ind w:left="2244" w:leftChars="304" w:hanging="1606" w:hangingChars="5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主办单位：</w:t>
      </w:r>
    </w:p>
    <w:p>
      <w:pPr>
        <w:spacing w:line="480" w:lineRule="auto"/>
        <w:ind w:left="2238" w:leftChars="304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深圳市龙岗区对口扶持工作领导小组办公室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深圳市龙岗区产业投资服务集团有限公司</w:t>
      </w:r>
    </w:p>
    <w:p>
      <w:pPr>
        <w:spacing w:line="480" w:lineRule="auto"/>
        <w:ind w:firstLine="640" w:firstLineChars="200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哈尔滨市松北区发展改革局</w:t>
      </w:r>
    </w:p>
    <w:p>
      <w:pPr>
        <w:spacing w:line="480" w:lineRule="auto"/>
        <w:ind w:firstLine="640" w:firstLineChars="200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哈尔滨高新技术产业开发区基础设施开发建设有限公司</w:t>
      </w:r>
    </w:p>
    <w:p>
      <w:pPr>
        <w:spacing w:line="480" w:lineRule="auto"/>
        <w:ind w:firstLine="643" w:firstLineChars="200"/>
        <w:rPr>
          <w:rFonts w:hint="eastAsia" w:ascii="仿宋" w:hAnsi="仿宋" w:eastAsia="仿宋" w:cs="方正小标宋简体"/>
          <w:b/>
          <w:sz w:val="32"/>
          <w:szCs w:val="32"/>
        </w:rPr>
      </w:pPr>
      <w:r>
        <w:rPr>
          <w:rFonts w:hint="eastAsia" w:ascii="仿宋" w:hAnsi="仿宋" w:eastAsia="仿宋" w:cs="方正小标宋简体"/>
          <w:b/>
          <w:sz w:val="32"/>
          <w:szCs w:val="32"/>
        </w:rPr>
        <w:t>承办单位：</w:t>
      </w:r>
    </w:p>
    <w:p>
      <w:pPr>
        <w:spacing w:line="480" w:lineRule="auto"/>
        <w:ind w:firstLine="640" w:firstLineChars="200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深圳市服务贸易协会</w:t>
      </w:r>
    </w:p>
    <w:p>
      <w:pPr>
        <w:spacing w:line="480" w:lineRule="auto"/>
        <w:ind w:firstLine="640" w:firstLineChars="200"/>
        <w:rPr>
          <w:rFonts w:ascii="仿宋" w:hAnsi="仿宋" w:eastAsia="仿宋" w:cs="方正小标宋简体"/>
          <w:sz w:val="32"/>
          <w:szCs w:val="32"/>
        </w:rPr>
      </w:pPr>
    </w:p>
    <w:p>
      <w:pPr>
        <w:numPr>
          <w:ilvl w:val="0"/>
          <w:numId w:val="1"/>
        </w:numPr>
        <w:spacing w:line="48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活动规模</w:t>
      </w:r>
    </w:p>
    <w:p>
      <w:pPr>
        <w:spacing w:line="48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政府参会代表约10人，企业家代表约125人，商协会代表5人，媒体代表约10人，会议总规模约150人。</w:t>
      </w:r>
    </w:p>
    <w:p>
      <w:pPr>
        <w:spacing w:line="48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（一）政府代表</w:t>
      </w:r>
    </w:p>
    <w:p>
      <w:pPr>
        <w:spacing w:line="480" w:lineRule="auto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哈尔滨松北区政府相关领导、深圳市相关部门领导。</w:t>
      </w:r>
    </w:p>
    <w:p>
      <w:pPr>
        <w:numPr>
          <w:ilvl w:val="0"/>
          <w:numId w:val="2"/>
        </w:numPr>
        <w:spacing w:line="48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企业代表</w:t>
      </w:r>
    </w:p>
    <w:p>
      <w:pPr>
        <w:spacing w:line="48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粤港澳大湾区新一代信息技术包括软件开发设计、电子商务、互联网，节能环保、生物工程和新材料、新能源等相关企业负责人。</w:t>
      </w:r>
    </w:p>
    <w:p>
      <w:pPr>
        <w:numPr>
          <w:ilvl w:val="0"/>
          <w:numId w:val="2"/>
        </w:numPr>
        <w:spacing w:line="48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媒体代表</w:t>
      </w:r>
    </w:p>
    <w:p>
      <w:pPr>
        <w:spacing w:line="480" w:lineRule="auto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深圳特区报、宝安日报、南方都市报、今日头条、腾讯新闻、深圳新浪、南方日报等媒体</w:t>
      </w:r>
    </w:p>
    <w:p>
      <w:pPr>
        <w:numPr>
          <w:ilvl w:val="0"/>
          <w:numId w:val="1"/>
        </w:numPr>
        <w:spacing w:line="48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活动内容及议程</w:t>
      </w:r>
    </w:p>
    <w:p>
      <w:pPr>
        <w:spacing w:line="48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活动设有领导致辞、宣传片展示、投资环境介绍、科技创新园介绍、专家分享、交流对接等环节，议程如下：</w:t>
      </w:r>
    </w:p>
    <w:p>
      <w:pPr>
        <w:spacing w:line="480" w:lineRule="auto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14:30-15:00  嘉宾签到</w:t>
      </w:r>
    </w:p>
    <w:p>
      <w:pPr>
        <w:spacing w:line="480" w:lineRule="auto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15:00-15:10  主持人介绍参会嘉宾</w:t>
      </w:r>
    </w:p>
    <w:p>
      <w:pPr>
        <w:spacing w:line="48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15:10-15:20  领导致辞</w:t>
      </w:r>
    </w:p>
    <w:p>
      <w:pPr>
        <w:spacing w:line="48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15:20-15:30  观看哈尔滨松北区宣传片</w:t>
      </w:r>
    </w:p>
    <w:p>
      <w:pPr>
        <w:spacing w:line="48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15:30-15:45  哈尔滨松北区投资环境介绍</w:t>
      </w:r>
    </w:p>
    <w:p>
      <w:pPr>
        <w:tabs>
          <w:tab w:val="left" w:pos="640"/>
          <w:tab w:val="left" w:pos="2730"/>
        </w:tabs>
        <w:spacing w:line="480" w:lineRule="auto"/>
        <w:ind w:left="2238" w:leftChars="304" w:hanging="1600" w:hanging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15:45-16:00  哈尔滨松北（深圳龙岗）科技创新</w:t>
      </w:r>
    </w:p>
    <w:p>
      <w:pPr>
        <w:tabs>
          <w:tab w:val="left" w:pos="640"/>
          <w:tab w:val="left" w:pos="2730"/>
        </w:tabs>
        <w:spacing w:line="480" w:lineRule="auto"/>
        <w:ind w:left="2236" w:leftChars="760" w:hanging="640" w:hanging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产业园介绍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16:00-16:10  5家企业签约仪式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16:10-17:10  当前经济形势分析（著名行业专家）</w:t>
      </w:r>
    </w:p>
    <w:p>
      <w:pPr>
        <w:spacing w:line="48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17:10-17:30  交流对接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17:30        活动结束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7364095" cy="10483850"/>
            <wp:effectExtent l="0" t="0" r="8255" b="12700"/>
            <wp:docPr id="2" name="图片 2" descr="8f0750266ceeaa4235f8eee3f1e80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0750266ceeaa4235f8eee3f1e80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64095" cy="1048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153" w:right="153" w:bottom="153" w:left="153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7364095" cy="9817735"/>
            <wp:effectExtent l="0" t="0" r="8255" b="12065"/>
            <wp:docPr id="4" name="图片 4" descr="微信图片_2019051416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5141614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4095" cy="981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 w:cs="宋体-18030" w:asciiTheme="minorEastAsia" w:hAnsiTheme="minorEastAsia"/>
          <w:szCs w:val="21"/>
        </w:rPr>
      </w:pPr>
    </w:p>
    <w:p>
      <w:pPr>
        <w:jc w:val="center"/>
        <w:rPr>
          <w:rFonts w:hint="eastAsia" w:cs="宋体-18030" w:asciiTheme="minorEastAsia" w:hAnsiTheme="minorEastAsia"/>
          <w:b/>
          <w:bCs/>
          <w:sz w:val="40"/>
          <w:szCs w:val="40"/>
        </w:rPr>
      </w:pPr>
      <w:r>
        <w:rPr>
          <w:rFonts w:hint="eastAsia" w:cs="宋体-18030" w:asciiTheme="minorEastAsia" w:hAnsiTheme="minorEastAsia"/>
          <w:b/>
          <w:bCs/>
          <w:sz w:val="40"/>
          <w:szCs w:val="40"/>
        </w:rPr>
        <w:t>报名回执</w:t>
      </w:r>
    </w:p>
    <w:p>
      <w:pPr>
        <w:rPr>
          <w:rFonts w:hint="eastAsia" w:cs="宋体-18030" w:asciiTheme="minorEastAsia" w:hAnsiTheme="minorEastAsia"/>
          <w:szCs w:val="21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28"/>
        </w:rPr>
      </w:pP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012"/>
        <w:gridCol w:w="2239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58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参会单位名称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012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64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2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39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64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28"/>
              </w:rPr>
            </w:pPr>
          </w:p>
        </w:tc>
        <w:tc>
          <w:tcPr>
            <w:tcW w:w="2012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28"/>
              </w:rPr>
            </w:pPr>
          </w:p>
        </w:tc>
        <w:tc>
          <w:tcPr>
            <w:tcW w:w="22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28"/>
              </w:rPr>
            </w:pPr>
          </w:p>
        </w:tc>
        <w:tc>
          <w:tcPr>
            <w:tcW w:w="226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18030">
    <w:altName w:val="微软雅黑"/>
    <w:panose1 w:val="02010609060101010101"/>
    <w:charset w:val="86"/>
    <w:family w:val="auto"/>
    <w:pitch w:val="default"/>
    <w:sig w:usb0="00000000" w:usb1="00000000" w:usb2="000A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6C0006"/>
    <w:multiLevelType w:val="singleLevel"/>
    <w:tmpl w:val="D26C000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3699E672"/>
    <w:multiLevelType w:val="singleLevel"/>
    <w:tmpl w:val="3699E6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C0BA6"/>
    <w:rsid w:val="001551B4"/>
    <w:rsid w:val="001E5996"/>
    <w:rsid w:val="00361EC7"/>
    <w:rsid w:val="006B1D8F"/>
    <w:rsid w:val="00CE2D59"/>
    <w:rsid w:val="00D14F74"/>
    <w:rsid w:val="00E15B14"/>
    <w:rsid w:val="00E81999"/>
    <w:rsid w:val="06914BC2"/>
    <w:rsid w:val="08822F14"/>
    <w:rsid w:val="0B080ED9"/>
    <w:rsid w:val="0D8115CC"/>
    <w:rsid w:val="0E213A21"/>
    <w:rsid w:val="0F2C4EF2"/>
    <w:rsid w:val="120621F1"/>
    <w:rsid w:val="13F06D6C"/>
    <w:rsid w:val="1C690609"/>
    <w:rsid w:val="1EDE3C03"/>
    <w:rsid w:val="26AC39CA"/>
    <w:rsid w:val="286D5B95"/>
    <w:rsid w:val="2A807A59"/>
    <w:rsid w:val="2C11407F"/>
    <w:rsid w:val="2C7055D8"/>
    <w:rsid w:val="2E71193F"/>
    <w:rsid w:val="316D331D"/>
    <w:rsid w:val="33263C47"/>
    <w:rsid w:val="35DA6177"/>
    <w:rsid w:val="389769C4"/>
    <w:rsid w:val="38D45618"/>
    <w:rsid w:val="39D976A8"/>
    <w:rsid w:val="3B9C1C4A"/>
    <w:rsid w:val="3C424E6D"/>
    <w:rsid w:val="40481068"/>
    <w:rsid w:val="40744833"/>
    <w:rsid w:val="453D18ED"/>
    <w:rsid w:val="468C54E7"/>
    <w:rsid w:val="46E70C28"/>
    <w:rsid w:val="49BD1B44"/>
    <w:rsid w:val="4EFF26D9"/>
    <w:rsid w:val="51BC3DA4"/>
    <w:rsid w:val="52494F70"/>
    <w:rsid w:val="527A1B24"/>
    <w:rsid w:val="53EB7BE1"/>
    <w:rsid w:val="55447C49"/>
    <w:rsid w:val="58B360C1"/>
    <w:rsid w:val="58E46D29"/>
    <w:rsid w:val="5A463C9C"/>
    <w:rsid w:val="5A82524A"/>
    <w:rsid w:val="5BA10053"/>
    <w:rsid w:val="630261B4"/>
    <w:rsid w:val="636E705F"/>
    <w:rsid w:val="650C1C86"/>
    <w:rsid w:val="65495A6A"/>
    <w:rsid w:val="657F4E79"/>
    <w:rsid w:val="66BD689A"/>
    <w:rsid w:val="66C64CF2"/>
    <w:rsid w:val="6DCD54E8"/>
    <w:rsid w:val="6E106A32"/>
    <w:rsid w:val="6EBC0BA6"/>
    <w:rsid w:val="702445AC"/>
    <w:rsid w:val="73111F24"/>
    <w:rsid w:val="73CC5033"/>
    <w:rsid w:val="745F50C3"/>
    <w:rsid w:val="74BA5836"/>
    <w:rsid w:val="75A62D20"/>
    <w:rsid w:val="77194B74"/>
    <w:rsid w:val="78E73F3B"/>
    <w:rsid w:val="7B3E70AE"/>
    <w:rsid w:val="7F36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1070</Words>
  <Characters>1220</Characters>
  <Lines>14</Lines>
  <Paragraphs>4</Paragraphs>
  <TotalTime>0</TotalTime>
  <ScaleCrop>false</ScaleCrop>
  <LinksUpToDate>false</LinksUpToDate>
  <CharactersWithSpaces>1265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2019-04-02T08:49:00Z</dcterms:created>
  <dc:creator>bb</dc:creator>
  <cp:lastModifiedBy>七秒1400508633</cp:lastModifiedBy>
  <dcterms:modified xsi:type="dcterms:W3CDTF">2019-05-28T07:25:48Z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