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附件1：课程安排</w:t>
      </w:r>
    </w:p>
    <w:p>
      <w:r>
        <w:rPr>
          <w:rFonts w:ascii="宋体" w:hAnsi="宋体" w:cs="宋体"/>
          <w:kern w:val="0"/>
          <w:sz w:val="24"/>
          <w:lang w:bidi="ar"/>
        </w:rPr>
        <w:fldChar w:fldCharType="begin"/>
      </w:r>
      <w:r>
        <w:rPr>
          <w:rFonts w:ascii="宋体" w:hAnsi="宋体" w:cs="宋体"/>
          <w:kern w:val="0"/>
          <w:sz w:val="24"/>
          <w:lang w:bidi="ar"/>
        </w:rPr>
        <w:instrText xml:space="preserve">INCLUDEPICTURE \d "http://wx.zhongliko.com/ArtImg/upload1/6366312541386938817246995.png" \* MERGEFORMATINET </w:instrText>
      </w:r>
      <w:r>
        <w:rPr>
          <w:rFonts w:ascii="宋体" w:hAnsi="宋体" w:cs="宋体"/>
          <w:kern w:val="0"/>
          <w:sz w:val="24"/>
          <w:lang w:bidi="ar"/>
        </w:rPr>
        <w:fldChar w:fldCharType="separate"/>
      </w:r>
      <w:r>
        <w:rPr>
          <w:rFonts w:ascii="宋体" w:hAnsi="宋体" w:cs="宋体"/>
          <w:kern w:val="0"/>
          <w:sz w:val="24"/>
          <w:lang w:bidi="ar"/>
        </w:rPr>
        <w:drawing>
          <wp:inline distT="0" distB="0" distL="114300" distR="114300">
            <wp:extent cx="5829935" cy="6630035"/>
            <wp:effectExtent l="0" t="0" r="18415" b="18415"/>
            <wp:docPr id="5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935" cy="6630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  <w:lang w:bidi="ar"/>
        </w:rPr>
        <w:fldChar w:fldCharType="end"/>
      </w:r>
    </w:p>
    <w:p>
      <w:pP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jc w:val="left"/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  <w:t xml:space="preserve">附件2：报名申请表    </w:t>
      </w:r>
    </w:p>
    <w:p>
      <w:pPr>
        <w:jc w:val="left"/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</w:pPr>
    </w:p>
    <w:p>
      <w:pPr>
        <w:ind w:left="-2" w:leftChars="-1" w:right="-57" w:rightChars="-27"/>
        <w:jc w:val="center"/>
        <w:rPr>
          <w:rFonts w:hint="eastAsia" w:ascii="宋体" w:hAnsi="宋体" w:cs="宋体"/>
          <w:b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kern w:val="0"/>
          <w:sz w:val="44"/>
          <w:szCs w:val="44"/>
          <w:shd w:val="clear" w:color="auto" w:fill="FFFFFF"/>
        </w:rPr>
        <w:t>基于顶层设计的股权激励</w:t>
      </w:r>
      <w:r>
        <w:rPr>
          <w:rFonts w:hint="eastAsia" w:ascii="宋体" w:hAnsi="宋体" w:cs="宋体"/>
          <w:b/>
          <w:kern w:val="0"/>
          <w:sz w:val="44"/>
          <w:szCs w:val="44"/>
          <w:shd w:val="clear" w:color="auto" w:fill="FFFFFF"/>
          <w:lang w:val="en-US" w:eastAsia="zh-CN"/>
        </w:rPr>
        <w:t>辅导</w:t>
      </w:r>
      <w:r>
        <w:rPr>
          <w:rFonts w:hint="eastAsia" w:ascii="宋体" w:hAnsi="宋体" w:cs="宋体"/>
          <w:b/>
          <w:kern w:val="0"/>
          <w:sz w:val="44"/>
          <w:szCs w:val="44"/>
          <w:shd w:val="clear" w:color="auto" w:fill="FFFFFF"/>
        </w:rPr>
        <w:t>班</w:t>
      </w:r>
    </w:p>
    <w:p>
      <w:pPr>
        <w:ind w:left="-2" w:leftChars="-1" w:right="-57" w:rightChars="-27"/>
        <w:jc w:val="center"/>
        <w:rPr>
          <w:rFonts w:hint="eastAsia" w:ascii="宋体" w:hAnsi="宋体" w:cs="宋体"/>
          <w:b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kern w:val="0"/>
          <w:sz w:val="44"/>
          <w:szCs w:val="44"/>
          <w:shd w:val="clear" w:color="auto" w:fill="FFFFFF"/>
        </w:rPr>
        <w:t>报名申请表</w:t>
      </w:r>
    </w:p>
    <w:tbl>
      <w:tblPr>
        <w:tblStyle w:val="9"/>
        <w:tblpPr w:leftFromText="180" w:rightFromText="180" w:vertAnchor="text" w:horzAnchor="margin" w:tblpXSpec="center" w:tblpY="20"/>
        <w:tblW w:w="9856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850"/>
        <w:gridCol w:w="316"/>
        <w:gridCol w:w="850"/>
        <w:gridCol w:w="1985"/>
        <w:gridCol w:w="1559"/>
        <w:gridCol w:w="163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  <w:t>单位名称</w:t>
            </w:r>
          </w:p>
        </w:tc>
        <w:tc>
          <w:tcPr>
            <w:tcW w:w="719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  <w:t>详细地址</w:t>
            </w:r>
          </w:p>
        </w:tc>
        <w:tc>
          <w:tcPr>
            <w:tcW w:w="400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  <w:t>邮 编</w:t>
            </w:r>
          </w:p>
        </w:tc>
        <w:tc>
          <w:tcPr>
            <w:tcW w:w="16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  <w:t>联系人</w:t>
            </w:r>
          </w:p>
        </w:tc>
        <w:tc>
          <w:tcPr>
            <w:tcW w:w="11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  <w:t>手机</w:t>
            </w:r>
          </w:p>
        </w:tc>
        <w:tc>
          <w:tcPr>
            <w:tcW w:w="19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  <w:t>邮 箱</w:t>
            </w:r>
          </w:p>
        </w:tc>
        <w:tc>
          <w:tcPr>
            <w:tcW w:w="16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hint="eastAsia"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  <w:t>参课人员姓名</w:t>
            </w:r>
          </w:p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  <w:t>（报名上限5人）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1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  <w:t>职 务</w:t>
            </w:r>
          </w:p>
        </w:tc>
        <w:tc>
          <w:tcPr>
            <w:tcW w:w="19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  <w:t>手  机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  <w:t>传 真</w:t>
            </w:r>
          </w:p>
        </w:tc>
        <w:tc>
          <w:tcPr>
            <w:tcW w:w="16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  <w:t>座 机</w:t>
            </w:r>
          </w:p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  <w:t>（含区号）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  <w:t>董事长</w:t>
            </w:r>
          </w:p>
        </w:tc>
        <w:tc>
          <w:tcPr>
            <w:tcW w:w="19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  <w:t>总经理</w:t>
            </w:r>
          </w:p>
        </w:tc>
        <w:tc>
          <w:tcPr>
            <w:tcW w:w="19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hint="eastAsia"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hint="eastAsia"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hint="eastAsia"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85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  <w:t>食宿可协助安排、费用自理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85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kern w:val="0"/>
                <w:sz w:val="28"/>
                <w:szCs w:val="32"/>
                <w:shd w:val="clear" w:color="auto" w:fill="FFFFFF"/>
              </w:rPr>
              <w:t>注：报名成功后，会有课程负责老师与您联系，并发送参课问卷。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985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  <w:t xml:space="preserve">                                        </w:t>
            </w:r>
          </w:p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hint="eastAsia"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hint="eastAsia"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  <w:t xml:space="preserve">                        单 位 签 章：</w:t>
            </w:r>
          </w:p>
          <w:p>
            <w:pPr>
              <w:adjustRightInd w:val="0"/>
              <w:snapToGrid w:val="0"/>
              <w:ind w:left="-2" w:leftChars="-1" w:right="-57" w:rightChars="-27"/>
              <w:jc w:val="center"/>
              <w:rPr>
                <w:rFonts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kern w:val="0"/>
                <w:sz w:val="32"/>
                <w:szCs w:val="32"/>
                <w:shd w:val="clear" w:color="auto" w:fill="FFFFFF"/>
              </w:rPr>
              <w:t xml:space="preserve">                                    2018年  月  日</w:t>
            </w:r>
          </w:p>
        </w:tc>
      </w:tr>
    </w:tbl>
    <w:p>
      <w:pPr>
        <w:adjustRightInd w:val="0"/>
        <w:snapToGrid w:val="0"/>
        <w:ind w:right="-57" w:rightChars="-27"/>
        <w:rPr>
          <w:rFonts w:hint="eastAsia" w:ascii="仿宋" w:hAnsi="仿宋" w:eastAsia="仿宋" w:cs="微软雅黑"/>
          <w:kern w:val="0"/>
          <w:sz w:val="32"/>
          <w:szCs w:val="32"/>
          <w:shd w:val="clear" w:color="auto" w:fill="FFFFFF"/>
        </w:rPr>
      </w:pPr>
    </w:p>
    <w:p>
      <w:pPr>
        <w:adjustRightInd w:val="0"/>
        <w:snapToGrid w:val="0"/>
        <w:ind w:right="-57" w:rightChars="-27"/>
        <w:rPr>
          <w:rFonts w:hint="eastAsia" w:ascii="仿宋" w:hAnsi="仿宋" w:eastAsia="仿宋" w:cs="微软雅黑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kern w:val="0"/>
          <w:sz w:val="32"/>
          <w:szCs w:val="32"/>
          <w:shd w:val="clear" w:color="auto" w:fill="FFFFFF"/>
        </w:rPr>
        <w:t>报名电话：</w:t>
      </w:r>
      <w:r>
        <w:rPr>
          <w:rFonts w:hint="eastAsia" w:ascii="仿宋" w:hAnsi="仿宋" w:eastAsia="仿宋" w:cs="微软雅黑"/>
          <w:kern w:val="0"/>
          <w:sz w:val="32"/>
          <w:szCs w:val="32"/>
          <w:shd w:val="clear" w:color="auto" w:fill="FFFFFF"/>
          <w:lang w:val="en-US" w:eastAsia="zh-CN"/>
        </w:rPr>
        <w:t>李高峰0755-83256835  13717042614</w:t>
      </w:r>
      <w:r>
        <w:rPr>
          <w:rFonts w:hint="eastAsia" w:ascii="仿宋" w:hAnsi="仿宋" w:eastAsia="仿宋" w:cs="微软雅黑"/>
          <w:kern w:val="0"/>
          <w:sz w:val="32"/>
          <w:szCs w:val="32"/>
          <w:shd w:val="clear" w:color="auto" w:fill="FFFFFF"/>
        </w:rPr>
        <w:t xml:space="preserve">   </w:t>
      </w:r>
    </w:p>
    <w:p>
      <w:pPr>
        <w:adjustRightInd w:val="0"/>
        <w:snapToGrid w:val="0"/>
        <w:ind w:left="-2" w:leftChars="-1" w:right="-57" w:rightChars="-27"/>
        <w:jc w:val="center"/>
        <w:rPr>
          <w:rFonts w:hint="eastAsia" w:ascii="仿宋" w:hAnsi="仿宋" w:eastAsia="仿宋" w:cs="微软雅黑"/>
          <w:kern w:val="0"/>
          <w:sz w:val="32"/>
          <w:szCs w:val="32"/>
          <w:shd w:val="clear" w:color="auto" w:fill="FFFFFF"/>
        </w:rPr>
      </w:pPr>
    </w:p>
    <w:p>
      <w:pP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  <w:t>附件3：主讲嘉宾介绍</w:t>
      </w:r>
    </w:p>
    <w:p>
      <w:pPr>
        <w:ind w:left="-2" w:leftChars="-1" w:right="-57" w:rightChars="-27"/>
        <w:jc w:val="center"/>
        <w:rPr>
          <w:rFonts w:hint="eastAsia" w:ascii="宋体" w:hAnsi="宋体" w:cs="宋体"/>
          <w:b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kern w:val="0"/>
          <w:sz w:val="44"/>
          <w:szCs w:val="44"/>
          <w:shd w:val="clear" w:color="auto" w:fill="FFFFFF"/>
        </w:rPr>
        <w:t>基于顶层设计的股权激励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44"/>
          <w:szCs w:val="44"/>
          <w:shd w:val="clear" w:color="auto" w:fill="FFFFFF"/>
          <w:lang w:val="en-US" w:eastAsia="zh-CN"/>
        </w:rPr>
        <w:t>辅导</w:t>
      </w:r>
      <w:r>
        <w:rPr>
          <w:rFonts w:hint="eastAsia" w:ascii="宋体" w:hAnsi="宋体" w:cs="宋体"/>
          <w:b/>
          <w:kern w:val="0"/>
          <w:sz w:val="44"/>
          <w:szCs w:val="44"/>
          <w:shd w:val="clear" w:color="auto" w:fill="FFFFFF"/>
        </w:rPr>
        <w:t>班</w:t>
      </w:r>
    </w:p>
    <w:p>
      <w:pPr>
        <w:widowControl/>
        <w:shd w:val="clear" w:color="auto" w:fill="FFFFFF"/>
        <w:snapToGrid w:val="0"/>
        <w:spacing w:line="276" w:lineRule="auto"/>
        <w:ind w:right="-57" w:rightChars="-27"/>
        <w:jc w:val="center"/>
        <w:rPr>
          <w:rFonts w:hint="eastAsia" w:ascii="宋体" w:hAnsi="宋体" w:cs="宋体"/>
          <w:b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kern w:val="0"/>
          <w:sz w:val="44"/>
          <w:szCs w:val="44"/>
          <w:shd w:val="clear" w:color="auto" w:fill="FFFFFF"/>
        </w:rPr>
        <w:t>主嘉宾介绍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INCLUDEPICTURE \d "http://wx.zhongliko.com/ArtImg/upload1/6365783915167608273298271.png" \* MERGEFORMATINET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1885950" cy="2829560"/>
            <wp:effectExtent l="0" t="0" r="0" b="8255"/>
            <wp:docPr id="3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829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4"/>
        <w:spacing w:before="0" w:beforeAutospacing="0" w:after="0" w:afterAutospacing="0"/>
        <w:rPr>
          <w:rFonts w:hint="eastAsia"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刘建刚老师：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  <w:t>工信部全国中小企业商业与股权研究中心 执行主任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  <w:t xml:space="preserve">深圳中力知识科技有限公司 </w:t>
      </w:r>
      <w:r>
        <w:rPr>
          <w:rFonts w:hint="eastAsia" w:ascii="微软雅黑" w:hAnsi="微软雅黑" w:eastAsia="仿宋" w:cs="微软雅黑"/>
          <w:color w:val="3E3E3E"/>
          <w:sz w:val="32"/>
          <w:szCs w:val="32"/>
          <w:shd w:val="clear" w:color="auto" w:fill="FFFFFF"/>
        </w:rPr>
        <w:t>  </w:t>
      </w:r>
      <w:r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  <w:t>董事长/CEO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  <w:t xml:space="preserve">前海股权事务所 </w:t>
      </w:r>
      <w:r>
        <w:rPr>
          <w:rFonts w:hint="eastAsia" w:ascii="微软雅黑" w:hAnsi="微软雅黑" w:eastAsia="仿宋" w:cs="微软雅黑"/>
          <w:color w:val="3E3E3E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  <w:t>创始合伙人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  <w:t>有丰富的企业运营及管理咨询经验，具备开阔的视野和前瞻性思维，带领团队创建了“企业壹号商业系统”理论体系，并构建了“企业顶层设计”的架构模型及实施系统。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  <w:t>观点务实犀利，注重实效实操，取道优术兼具，能从发展的眼光剖析问题，从全局的眼光解决问题。擅长将企业商业模式、战略规划、公司治理、组织运营、股权激励、产融规划、资本运作、领导力发展等元素有效融合。</w:t>
      </w:r>
    </w:p>
    <w:p>
      <w:pPr>
        <w:pStyle w:val="4"/>
        <w:spacing w:before="0" w:beforeAutospacing="0" w:after="0" w:afterAutospacing="0"/>
        <w:rPr>
          <w:rFonts w:hint="eastAsia" w:ascii="仿宋" w:hAnsi="仿宋" w:eastAsia="仿宋" w:cs="微软雅黑"/>
          <w:sz w:val="32"/>
          <w:szCs w:val="32"/>
        </w:rPr>
      </w:pPr>
    </w:p>
    <w:p>
      <w:pPr>
        <w:pStyle w:val="4"/>
        <w:spacing w:before="0" w:beforeAutospacing="0" w:after="0" w:afterAutospacing="0"/>
        <w:jc w:val="center"/>
        <w:rPr>
          <w:rFonts w:hint="eastAsia"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fldChar w:fldCharType="begin"/>
      </w:r>
      <w:r>
        <w:rPr>
          <w:rFonts w:hint="eastAsia" w:ascii="仿宋" w:hAnsi="仿宋" w:eastAsia="仿宋" w:cs="微软雅黑"/>
          <w:sz w:val="32"/>
          <w:szCs w:val="32"/>
        </w:rPr>
        <w:instrText xml:space="preserve">INCLUDEPICTURE \d "http://wx.zhongliko.com/ArtImg/upload1/6365783915172310068284179.png" \* MERGEFORMATINET </w:instrText>
      </w:r>
      <w:r>
        <w:rPr>
          <w:rFonts w:hint="eastAsia" w:ascii="仿宋" w:hAnsi="仿宋" w:eastAsia="仿宋" w:cs="微软雅黑"/>
          <w:sz w:val="32"/>
          <w:szCs w:val="32"/>
        </w:rPr>
        <w:fldChar w:fldCharType="separate"/>
      </w:r>
      <w:r>
        <w:rPr>
          <w:rFonts w:hint="eastAsia" w:ascii="仿宋" w:hAnsi="仿宋" w:eastAsia="仿宋" w:cs="微软雅黑"/>
          <w:sz w:val="32"/>
          <w:szCs w:val="32"/>
        </w:rPr>
        <w:drawing>
          <wp:inline distT="0" distB="0" distL="114300" distR="114300">
            <wp:extent cx="2266950" cy="2533650"/>
            <wp:effectExtent l="0" t="0" r="0" b="0"/>
            <wp:docPr id="4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图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微软雅黑"/>
          <w:sz w:val="32"/>
          <w:szCs w:val="32"/>
        </w:rPr>
        <w:fldChar w:fldCharType="end"/>
      </w:r>
    </w:p>
    <w:p>
      <w:pPr>
        <w:pStyle w:val="4"/>
        <w:spacing w:before="0" w:beforeAutospacing="0" w:after="0" w:afterAutospacing="0"/>
        <w:rPr>
          <w:rFonts w:hint="eastAsia"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李建辉老师：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</w:pPr>
      <w:r>
        <w:rPr>
          <w:rFonts w:ascii="仿宋" w:hAnsi="仿宋" w:eastAsia="仿宋" w:cs="微软雅黑"/>
          <w:color w:val="3E3E3E"/>
          <w:sz w:val="32"/>
          <w:szCs w:val="32"/>
          <w:shd w:val="clear" w:color="auto" w:fill="FFFFFF"/>
        </w:rPr>
        <w:t>工信部</w:t>
      </w:r>
      <w:r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  <w:t>全国中小企业商业与股权研究中心</w:t>
      </w:r>
      <w:r>
        <w:rPr>
          <w:rFonts w:hint="eastAsia" w:ascii="微软雅黑" w:hAnsi="微软雅黑" w:eastAsia="仿宋" w:cs="微软雅黑"/>
          <w:color w:val="3E3E3E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  <w:t>首席研究员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  <w:t xml:space="preserve">深圳中力知识科技有限公司 </w:t>
      </w:r>
      <w:r>
        <w:rPr>
          <w:rFonts w:hint="eastAsia" w:ascii="微软雅黑" w:hAnsi="微软雅黑" w:eastAsia="仿宋" w:cs="微软雅黑"/>
          <w:color w:val="3E3E3E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  <w:t>首席知识官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  <w:t>前海股权事务所 合伙人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  <w:t>中国商业系统研究中心 首席研究员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" w:hAnsi="仿宋" w:eastAsia="仿宋" w:cs="微软雅黑"/>
          <w:sz w:val="32"/>
          <w:szCs w:val="32"/>
        </w:rPr>
      </w:pPr>
      <w:r>
        <w:rPr>
          <w:rFonts w:hint="eastAsia" w:ascii="微软雅黑" w:hAnsi="微软雅黑" w:eastAsia="仿宋" w:cs="微软雅黑"/>
          <w:sz w:val="32"/>
          <w:szCs w:val="32"/>
        </w:rPr>
        <w:t> 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  <w:t>中国培训咨询行业产品开发的顶尖设计者，拥有二十余年培训咨询经验，通晓诸多的世界级培训咨询产品，曾参与多项主导国内顶级培训课程的设计开发；同时又是培训咨询一线顾问的导师，深度主导了多项企业咨询辅导项目。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  <w:t>擅长企业顶层设计、股权激励整体解决方案设计</w:t>
      </w:r>
    </w:p>
    <w:p>
      <w:pPr>
        <w:pStyle w:val="4"/>
        <w:spacing w:before="0" w:beforeAutospacing="0" w:after="240" w:afterAutospacing="0"/>
        <w:rPr>
          <w:rFonts w:hint="eastAsia" w:ascii="仿宋" w:hAnsi="仿宋" w:eastAsia="仿宋" w:cs="微软雅黑"/>
          <w:sz w:val="32"/>
          <w:szCs w:val="32"/>
        </w:rPr>
      </w:pPr>
    </w:p>
    <w:p>
      <w:pPr>
        <w:pStyle w:val="4"/>
        <w:spacing w:before="0" w:beforeAutospacing="0" w:after="0" w:afterAutospacing="0"/>
        <w:jc w:val="center"/>
        <w:rPr>
          <w:rFonts w:hint="eastAsia"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fldChar w:fldCharType="begin"/>
      </w:r>
      <w:r>
        <w:rPr>
          <w:rFonts w:hint="eastAsia" w:ascii="仿宋" w:hAnsi="仿宋" w:eastAsia="仿宋" w:cs="微软雅黑"/>
          <w:sz w:val="32"/>
          <w:szCs w:val="32"/>
        </w:rPr>
        <w:instrText xml:space="preserve">INCLUDEPICTURE \d "http://wx.zhongliko.com/ArtImg/upload1/6365783915180116096026750.png" \* MERGEFORMATINET </w:instrText>
      </w:r>
      <w:r>
        <w:rPr>
          <w:rFonts w:hint="eastAsia" w:ascii="仿宋" w:hAnsi="仿宋" w:eastAsia="仿宋" w:cs="微软雅黑"/>
          <w:sz w:val="32"/>
          <w:szCs w:val="32"/>
        </w:rPr>
        <w:fldChar w:fldCharType="separate"/>
      </w:r>
      <w:r>
        <w:rPr>
          <w:rFonts w:hint="eastAsia" w:ascii="仿宋" w:hAnsi="仿宋" w:eastAsia="仿宋" w:cs="微软雅黑"/>
          <w:sz w:val="32"/>
          <w:szCs w:val="32"/>
        </w:rPr>
        <w:drawing>
          <wp:inline distT="0" distB="0" distL="114300" distR="114300">
            <wp:extent cx="2276475" cy="2762250"/>
            <wp:effectExtent l="0" t="0" r="9525" b="0"/>
            <wp:docPr id="2" name="图片 3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图片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微软雅黑"/>
          <w:sz w:val="32"/>
          <w:szCs w:val="32"/>
        </w:rPr>
        <w:fldChar w:fldCharType="end"/>
      </w:r>
    </w:p>
    <w:p>
      <w:pPr>
        <w:pStyle w:val="4"/>
        <w:spacing w:before="0" w:beforeAutospacing="0" w:after="0" w:afterAutospacing="0"/>
        <w:rPr>
          <w:rFonts w:hint="eastAsia"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邵铁健老师</w:t>
      </w:r>
      <w:r>
        <w:rPr>
          <w:rStyle w:val="6"/>
          <w:rFonts w:hint="eastAsia" w:ascii="仿宋" w:hAnsi="仿宋" w:eastAsia="仿宋"/>
          <w:sz w:val="32"/>
          <w:szCs w:val="32"/>
        </w:rPr>
        <w:t>：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  <w:t xml:space="preserve">工信部全国中小企业商业与股权研究中心 </w:t>
      </w:r>
      <w:r>
        <w:rPr>
          <w:rFonts w:hint="eastAsia" w:ascii="微软雅黑" w:hAnsi="微软雅黑" w:eastAsia="仿宋" w:cs="微软雅黑"/>
          <w:color w:val="3E3E3E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  <w:t>主任研究员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  <w:t xml:space="preserve">深圳中力知识科技有限公司 </w:t>
      </w:r>
      <w:r>
        <w:rPr>
          <w:rFonts w:hint="eastAsia" w:ascii="微软雅黑" w:hAnsi="微软雅黑" w:eastAsia="仿宋" w:cs="微软雅黑"/>
          <w:color w:val="3E3E3E"/>
          <w:sz w:val="32"/>
          <w:szCs w:val="32"/>
          <w:shd w:val="clear" w:color="auto" w:fill="FFFFFF"/>
        </w:rPr>
        <w:t>  </w:t>
      </w:r>
      <w:r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  <w:t>商学院院长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  <w:t xml:space="preserve">前海股权事务所 </w:t>
      </w:r>
      <w:r>
        <w:rPr>
          <w:rFonts w:hint="eastAsia" w:ascii="微软雅黑" w:hAnsi="微软雅黑" w:eastAsia="仿宋" w:cs="微软雅黑"/>
          <w:color w:val="3E3E3E"/>
          <w:sz w:val="32"/>
          <w:szCs w:val="32"/>
          <w:shd w:val="clear" w:color="auto" w:fill="FFFFFF"/>
        </w:rPr>
        <w:t>  </w:t>
      </w:r>
      <w:r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  <w:t>创始合伙人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</w:pP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3E3E3E"/>
          <w:sz w:val="32"/>
          <w:szCs w:val="32"/>
          <w:shd w:val="clear" w:color="auto" w:fill="FFFFFF"/>
        </w:rPr>
        <w:t>拥有十五年以上股权运营、人力资源管理咨询经验，长期钻研上市企业股权激励课题，商业创新及互联网趋势前瞻研究，主导过多家上市公司、拟IPO企业和新三板企业商业模式转型升级和股权激励项目落地实施，具有扎实的管理理论知识和丰富的实战经验。</w:t>
      </w:r>
    </w:p>
    <w:p>
      <w:pP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84"/>
    <w:rsid w:val="00000E56"/>
    <w:rsid w:val="00005F2F"/>
    <w:rsid w:val="00026280"/>
    <w:rsid w:val="000304EB"/>
    <w:rsid w:val="00032212"/>
    <w:rsid w:val="000542BD"/>
    <w:rsid w:val="00057EDD"/>
    <w:rsid w:val="000733C7"/>
    <w:rsid w:val="00084987"/>
    <w:rsid w:val="00092F6C"/>
    <w:rsid w:val="000A3640"/>
    <w:rsid w:val="000A3A1A"/>
    <w:rsid w:val="000A6230"/>
    <w:rsid w:val="000A7799"/>
    <w:rsid w:val="000B250E"/>
    <w:rsid w:val="000B5DDA"/>
    <w:rsid w:val="000B7757"/>
    <w:rsid w:val="000E2124"/>
    <w:rsid w:val="000E29FA"/>
    <w:rsid w:val="001225E4"/>
    <w:rsid w:val="00122DDC"/>
    <w:rsid w:val="00130153"/>
    <w:rsid w:val="0013309B"/>
    <w:rsid w:val="00137079"/>
    <w:rsid w:val="00151996"/>
    <w:rsid w:val="001675E8"/>
    <w:rsid w:val="00180411"/>
    <w:rsid w:val="0019077D"/>
    <w:rsid w:val="001915E1"/>
    <w:rsid w:val="001A0D70"/>
    <w:rsid w:val="001B76C9"/>
    <w:rsid w:val="001D35B2"/>
    <w:rsid w:val="001D5503"/>
    <w:rsid w:val="001E0E48"/>
    <w:rsid w:val="001E1BE0"/>
    <w:rsid w:val="001F2AF8"/>
    <w:rsid w:val="00223F5F"/>
    <w:rsid w:val="0023245C"/>
    <w:rsid w:val="00233F97"/>
    <w:rsid w:val="00257CAC"/>
    <w:rsid w:val="0028106F"/>
    <w:rsid w:val="002934E7"/>
    <w:rsid w:val="002B5C2C"/>
    <w:rsid w:val="002C0FB5"/>
    <w:rsid w:val="002D268E"/>
    <w:rsid w:val="002F11D5"/>
    <w:rsid w:val="002F1217"/>
    <w:rsid w:val="00301340"/>
    <w:rsid w:val="00305049"/>
    <w:rsid w:val="00305FB2"/>
    <w:rsid w:val="003110D9"/>
    <w:rsid w:val="00321C20"/>
    <w:rsid w:val="0032284D"/>
    <w:rsid w:val="00325616"/>
    <w:rsid w:val="00325D52"/>
    <w:rsid w:val="00350E10"/>
    <w:rsid w:val="0036312E"/>
    <w:rsid w:val="003675AC"/>
    <w:rsid w:val="00370423"/>
    <w:rsid w:val="00384494"/>
    <w:rsid w:val="00392524"/>
    <w:rsid w:val="003974AE"/>
    <w:rsid w:val="003A598A"/>
    <w:rsid w:val="003B2E35"/>
    <w:rsid w:val="003C01F4"/>
    <w:rsid w:val="003D6ADD"/>
    <w:rsid w:val="003F37C9"/>
    <w:rsid w:val="003F5BC1"/>
    <w:rsid w:val="00404EDF"/>
    <w:rsid w:val="004106FC"/>
    <w:rsid w:val="0041174A"/>
    <w:rsid w:val="00413A65"/>
    <w:rsid w:val="00415FD1"/>
    <w:rsid w:val="00416880"/>
    <w:rsid w:val="0042031A"/>
    <w:rsid w:val="00426E71"/>
    <w:rsid w:val="00434CD6"/>
    <w:rsid w:val="00445346"/>
    <w:rsid w:val="00461F55"/>
    <w:rsid w:val="00463215"/>
    <w:rsid w:val="00466B15"/>
    <w:rsid w:val="00467BB4"/>
    <w:rsid w:val="0047507D"/>
    <w:rsid w:val="00476130"/>
    <w:rsid w:val="00480F3C"/>
    <w:rsid w:val="004A3C2B"/>
    <w:rsid w:val="004B17CE"/>
    <w:rsid w:val="004B6C18"/>
    <w:rsid w:val="004C10BD"/>
    <w:rsid w:val="004C21E4"/>
    <w:rsid w:val="004C3048"/>
    <w:rsid w:val="004C77F2"/>
    <w:rsid w:val="004D34E5"/>
    <w:rsid w:val="004E07A9"/>
    <w:rsid w:val="004E10CD"/>
    <w:rsid w:val="004E34FD"/>
    <w:rsid w:val="004E7E43"/>
    <w:rsid w:val="00503AC2"/>
    <w:rsid w:val="0050546B"/>
    <w:rsid w:val="00507456"/>
    <w:rsid w:val="00517B4F"/>
    <w:rsid w:val="005235C6"/>
    <w:rsid w:val="00523C00"/>
    <w:rsid w:val="00537512"/>
    <w:rsid w:val="005472AC"/>
    <w:rsid w:val="005520F6"/>
    <w:rsid w:val="005666E0"/>
    <w:rsid w:val="005700E9"/>
    <w:rsid w:val="00571654"/>
    <w:rsid w:val="00572FA9"/>
    <w:rsid w:val="005777FD"/>
    <w:rsid w:val="005A48E7"/>
    <w:rsid w:val="005A5D87"/>
    <w:rsid w:val="005F19BC"/>
    <w:rsid w:val="00615442"/>
    <w:rsid w:val="006252D8"/>
    <w:rsid w:val="00634111"/>
    <w:rsid w:val="00636864"/>
    <w:rsid w:val="0065040F"/>
    <w:rsid w:val="00652AB7"/>
    <w:rsid w:val="00656BF5"/>
    <w:rsid w:val="00685C91"/>
    <w:rsid w:val="006A20F0"/>
    <w:rsid w:val="006A4AEA"/>
    <w:rsid w:val="006E311A"/>
    <w:rsid w:val="006F47B5"/>
    <w:rsid w:val="006F53B4"/>
    <w:rsid w:val="00703A0B"/>
    <w:rsid w:val="007046B8"/>
    <w:rsid w:val="007067ED"/>
    <w:rsid w:val="007112CD"/>
    <w:rsid w:val="00717E82"/>
    <w:rsid w:val="007222D8"/>
    <w:rsid w:val="0073065A"/>
    <w:rsid w:val="00733278"/>
    <w:rsid w:val="00736149"/>
    <w:rsid w:val="007452FC"/>
    <w:rsid w:val="00751A90"/>
    <w:rsid w:val="0075694E"/>
    <w:rsid w:val="00775D40"/>
    <w:rsid w:val="007829D2"/>
    <w:rsid w:val="00786F1C"/>
    <w:rsid w:val="007959F1"/>
    <w:rsid w:val="0079675B"/>
    <w:rsid w:val="007A11F2"/>
    <w:rsid w:val="007A31BA"/>
    <w:rsid w:val="007A57DB"/>
    <w:rsid w:val="007A711F"/>
    <w:rsid w:val="007B5CF9"/>
    <w:rsid w:val="007E0BDE"/>
    <w:rsid w:val="007E0FF7"/>
    <w:rsid w:val="007F0633"/>
    <w:rsid w:val="008001A6"/>
    <w:rsid w:val="008014BA"/>
    <w:rsid w:val="00803CEB"/>
    <w:rsid w:val="00807FD8"/>
    <w:rsid w:val="008100BD"/>
    <w:rsid w:val="0085262D"/>
    <w:rsid w:val="00861537"/>
    <w:rsid w:val="0086255A"/>
    <w:rsid w:val="008702F4"/>
    <w:rsid w:val="00872AC7"/>
    <w:rsid w:val="008824F8"/>
    <w:rsid w:val="00884D9A"/>
    <w:rsid w:val="0089747C"/>
    <w:rsid w:val="0089772D"/>
    <w:rsid w:val="008A07FF"/>
    <w:rsid w:val="008C32E9"/>
    <w:rsid w:val="008C7CC0"/>
    <w:rsid w:val="008C7E74"/>
    <w:rsid w:val="008E6097"/>
    <w:rsid w:val="008E6E1A"/>
    <w:rsid w:val="008F78EA"/>
    <w:rsid w:val="0090669D"/>
    <w:rsid w:val="00912E87"/>
    <w:rsid w:val="00923386"/>
    <w:rsid w:val="00927308"/>
    <w:rsid w:val="009314DF"/>
    <w:rsid w:val="0093322F"/>
    <w:rsid w:val="009375EF"/>
    <w:rsid w:val="009433F2"/>
    <w:rsid w:val="009435BA"/>
    <w:rsid w:val="00950982"/>
    <w:rsid w:val="00961B99"/>
    <w:rsid w:val="0096350B"/>
    <w:rsid w:val="00966295"/>
    <w:rsid w:val="00966E3D"/>
    <w:rsid w:val="00972851"/>
    <w:rsid w:val="0097494D"/>
    <w:rsid w:val="00983679"/>
    <w:rsid w:val="00991259"/>
    <w:rsid w:val="00992D3F"/>
    <w:rsid w:val="009A1CCB"/>
    <w:rsid w:val="009A7584"/>
    <w:rsid w:val="009A7A3A"/>
    <w:rsid w:val="009B2C04"/>
    <w:rsid w:val="009B3BF2"/>
    <w:rsid w:val="009C5A34"/>
    <w:rsid w:val="009D74D6"/>
    <w:rsid w:val="009E50C1"/>
    <w:rsid w:val="009F02E8"/>
    <w:rsid w:val="009F0F1C"/>
    <w:rsid w:val="009F5041"/>
    <w:rsid w:val="009F6F35"/>
    <w:rsid w:val="00A00480"/>
    <w:rsid w:val="00A1525F"/>
    <w:rsid w:val="00A43B83"/>
    <w:rsid w:val="00A45FBF"/>
    <w:rsid w:val="00A47EB9"/>
    <w:rsid w:val="00A63559"/>
    <w:rsid w:val="00A679FC"/>
    <w:rsid w:val="00A73A88"/>
    <w:rsid w:val="00A74BF7"/>
    <w:rsid w:val="00A75360"/>
    <w:rsid w:val="00A86449"/>
    <w:rsid w:val="00A90D3B"/>
    <w:rsid w:val="00A91C0C"/>
    <w:rsid w:val="00AA3873"/>
    <w:rsid w:val="00AA754A"/>
    <w:rsid w:val="00AA7E37"/>
    <w:rsid w:val="00AB0B25"/>
    <w:rsid w:val="00AC3FE2"/>
    <w:rsid w:val="00AC444C"/>
    <w:rsid w:val="00AD2731"/>
    <w:rsid w:val="00AD7C4B"/>
    <w:rsid w:val="00AE0C69"/>
    <w:rsid w:val="00AE6C49"/>
    <w:rsid w:val="00AF5F8A"/>
    <w:rsid w:val="00B023DB"/>
    <w:rsid w:val="00B077E3"/>
    <w:rsid w:val="00B143E3"/>
    <w:rsid w:val="00B2407E"/>
    <w:rsid w:val="00B37FDE"/>
    <w:rsid w:val="00B40A41"/>
    <w:rsid w:val="00B40E6E"/>
    <w:rsid w:val="00B41991"/>
    <w:rsid w:val="00B516E4"/>
    <w:rsid w:val="00B56E8D"/>
    <w:rsid w:val="00B6303A"/>
    <w:rsid w:val="00B66588"/>
    <w:rsid w:val="00B90BF9"/>
    <w:rsid w:val="00B910AE"/>
    <w:rsid w:val="00B91EBB"/>
    <w:rsid w:val="00BA1716"/>
    <w:rsid w:val="00BA6CF2"/>
    <w:rsid w:val="00BB0658"/>
    <w:rsid w:val="00BB5AF1"/>
    <w:rsid w:val="00BD3AFC"/>
    <w:rsid w:val="00BE4791"/>
    <w:rsid w:val="00BF0D6C"/>
    <w:rsid w:val="00C0390F"/>
    <w:rsid w:val="00C072E7"/>
    <w:rsid w:val="00C13813"/>
    <w:rsid w:val="00C14025"/>
    <w:rsid w:val="00C228D6"/>
    <w:rsid w:val="00C37AA1"/>
    <w:rsid w:val="00C42150"/>
    <w:rsid w:val="00C475FE"/>
    <w:rsid w:val="00C50406"/>
    <w:rsid w:val="00C53801"/>
    <w:rsid w:val="00C560CC"/>
    <w:rsid w:val="00C644CD"/>
    <w:rsid w:val="00C66F7E"/>
    <w:rsid w:val="00C7000C"/>
    <w:rsid w:val="00C77BBA"/>
    <w:rsid w:val="00C843E9"/>
    <w:rsid w:val="00C9286C"/>
    <w:rsid w:val="00CA180C"/>
    <w:rsid w:val="00CB1D4B"/>
    <w:rsid w:val="00CC3134"/>
    <w:rsid w:val="00CC493A"/>
    <w:rsid w:val="00CF4712"/>
    <w:rsid w:val="00CF5CD7"/>
    <w:rsid w:val="00D00584"/>
    <w:rsid w:val="00D024C4"/>
    <w:rsid w:val="00D114C4"/>
    <w:rsid w:val="00D26C6D"/>
    <w:rsid w:val="00D42C2F"/>
    <w:rsid w:val="00D455AA"/>
    <w:rsid w:val="00D472B2"/>
    <w:rsid w:val="00D53807"/>
    <w:rsid w:val="00D6460E"/>
    <w:rsid w:val="00D6735B"/>
    <w:rsid w:val="00D67404"/>
    <w:rsid w:val="00D76AB9"/>
    <w:rsid w:val="00DB211D"/>
    <w:rsid w:val="00DB6BA7"/>
    <w:rsid w:val="00DC1566"/>
    <w:rsid w:val="00DC5401"/>
    <w:rsid w:val="00DC7C1A"/>
    <w:rsid w:val="00DD2E0A"/>
    <w:rsid w:val="00E11002"/>
    <w:rsid w:val="00E1148F"/>
    <w:rsid w:val="00E2130A"/>
    <w:rsid w:val="00E242BF"/>
    <w:rsid w:val="00E30E9B"/>
    <w:rsid w:val="00E33749"/>
    <w:rsid w:val="00E66BE3"/>
    <w:rsid w:val="00E7176A"/>
    <w:rsid w:val="00E757C6"/>
    <w:rsid w:val="00E81341"/>
    <w:rsid w:val="00E8417A"/>
    <w:rsid w:val="00E90532"/>
    <w:rsid w:val="00EB11F0"/>
    <w:rsid w:val="00EB56B7"/>
    <w:rsid w:val="00EB65A9"/>
    <w:rsid w:val="00EC3C3E"/>
    <w:rsid w:val="00ED13AB"/>
    <w:rsid w:val="00ED7D92"/>
    <w:rsid w:val="00EE106A"/>
    <w:rsid w:val="00EE1170"/>
    <w:rsid w:val="00EE3D61"/>
    <w:rsid w:val="00EE3F10"/>
    <w:rsid w:val="00F02FA5"/>
    <w:rsid w:val="00F15A05"/>
    <w:rsid w:val="00F24492"/>
    <w:rsid w:val="00F253FE"/>
    <w:rsid w:val="00F26F98"/>
    <w:rsid w:val="00F305A4"/>
    <w:rsid w:val="00F7115A"/>
    <w:rsid w:val="00F84722"/>
    <w:rsid w:val="00FA19FA"/>
    <w:rsid w:val="00FA2E9D"/>
    <w:rsid w:val="00FC0227"/>
    <w:rsid w:val="00FC61A6"/>
    <w:rsid w:val="00FD6944"/>
    <w:rsid w:val="00FE1CB2"/>
    <w:rsid w:val="00FE54E3"/>
    <w:rsid w:val="00FF5E4B"/>
    <w:rsid w:val="016733B1"/>
    <w:rsid w:val="033B69F2"/>
    <w:rsid w:val="068759C1"/>
    <w:rsid w:val="0A3958DD"/>
    <w:rsid w:val="0BC75422"/>
    <w:rsid w:val="0E734673"/>
    <w:rsid w:val="13C51396"/>
    <w:rsid w:val="14763DED"/>
    <w:rsid w:val="165116F3"/>
    <w:rsid w:val="1A6A4B92"/>
    <w:rsid w:val="1C5B4C43"/>
    <w:rsid w:val="21EF4274"/>
    <w:rsid w:val="23E637E5"/>
    <w:rsid w:val="24955068"/>
    <w:rsid w:val="28FB4D01"/>
    <w:rsid w:val="2ADB5AB2"/>
    <w:rsid w:val="2C223841"/>
    <w:rsid w:val="2D1067CF"/>
    <w:rsid w:val="2F016DED"/>
    <w:rsid w:val="3143190D"/>
    <w:rsid w:val="36700E70"/>
    <w:rsid w:val="36D3637F"/>
    <w:rsid w:val="389D4846"/>
    <w:rsid w:val="3A4C7B48"/>
    <w:rsid w:val="3C340972"/>
    <w:rsid w:val="3D2A2258"/>
    <w:rsid w:val="41594D9B"/>
    <w:rsid w:val="450C5FD3"/>
    <w:rsid w:val="45771511"/>
    <w:rsid w:val="45F9114F"/>
    <w:rsid w:val="48B47E9F"/>
    <w:rsid w:val="4A795998"/>
    <w:rsid w:val="4BD50EEB"/>
    <w:rsid w:val="4E727C83"/>
    <w:rsid w:val="53F9366F"/>
    <w:rsid w:val="54C25241"/>
    <w:rsid w:val="558370A2"/>
    <w:rsid w:val="5A474A2C"/>
    <w:rsid w:val="5B0F6692"/>
    <w:rsid w:val="5B440F4E"/>
    <w:rsid w:val="5C4C15A2"/>
    <w:rsid w:val="62A21684"/>
    <w:rsid w:val="642175B1"/>
    <w:rsid w:val="66263BDF"/>
    <w:rsid w:val="6E505296"/>
    <w:rsid w:val="6E9235DB"/>
    <w:rsid w:val="6EF41600"/>
    <w:rsid w:val="6F601D35"/>
    <w:rsid w:val="71224CFD"/>
    <w:rsid w:val="71641D84"/>
    <w:rsid w:val="728F7C61"/>
    <w:rsid w:val="738F2252"/>
    <w:rsid w:val="742F6B16"/>
    <w:rsid w:val="75641D22"/>
    <w:rsid w:val="7C8918E1"/>
    <w:rsid w:val="7F2A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rich_media_meta"/>
    <w:basedOn w:val="5"/>
    <w:qFormat/>
    <w:uiPriority w:val="0"/>
  </w:style>
  <w:style w:type="character" w:customStyle="1" w:styleId="12">
    <w:name w:val="apple-converted-space"/>
    <w:basedOn w:val="5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91D7E1-A1AD-4141-A94B-7250C1EB7D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1412</Words>
  <Characters>1501</Characters>
  <Lines>20</Lines>
  <Paragraphs>5</Paragraphs>
  <TotalTime>0</TotalTime>
  <ScaleCrop>false</ScaleCrop>
  <LinksUpToDate>false</LinksUpToDate>
  <CharactersWithSpaces>1655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2018-06-19T17:12:00Z</dcterms:created>
  <dc:creator>xb21cn</dc:creator>
  <cp:lastModifiedBy>小包^_^</cp:lastModifiedBy>
  <cp:lastPrinted>2018-06-20T00:07:00Z</cp:lastPrinted>
  <dcterms:modified xsi:type="dcterms:W3CDTF">2018-08-11T17:03:05Z</dcterms:modified>
  <cp:revision>772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