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pStyle w:val="4"/>
        <w:jc w:val="center"/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sz w:val="28"/>
          <w:szCs w:val="28"/>
          <w:u w:val="single"/>
          <w:lang w:val="en-US" w:eastAsia="zh-CN"/>
        </w:rPr>
        <w:t>《税收新环境下的财税风险与解决方案》讲座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报名表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培训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机构名称：深圳市服务贸易协会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&amp;神州易桥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时间：6月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日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 xml:space="preserve"> 14：00--18：30</w:t>
      </w:r>
    </w:p>
    <w:tbl>
      <w:tblPr>
        <w:tblStyle w:val="3"/>
        <w:tblW w:w="97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57"/>
        <w:gridCol w:w="992"/>
        <w:gridCol w:w="2977"/>
        <w:gridCol w:w="1842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参加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企业名称与职务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firstLine="1365" w:firstLineChars="650"/>
        <w:rPr>
          <w:rFonts w:hint="eastAsia" w:ascii="宋体" w:hAnsi="宋体" w:cs="Arial Unicode MS"/>
          <w:szCs w:val="3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请填好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"mailto:</w:instrText>
      </w:r>
      <w:r>
        <w:rPr>
          <w:rFonts w:hint="eastAsia" w:ascii="宋体" w:hAnsi="宋体" w:cs="宋体"/>
          <w:color w:val="000000"/>
          <w:kern w:val="0"/>
          <w:szCs w:val="21"/>
        </w:rPr>
        <w:instrText xml:space="preserve">扫描后发至：14780013@qq.com</w:instrText>
      </w:r>
      <w:r>
        <w:rPr>
          <w:rFonts w:ascii="宋体" w:hAnsi="宋体" w:cs="宋体"/>
          <w:color w:val="000000"/>
          <w:kern w:val="0"/>
          <w:szCs w:val="21"/>
        </w:rPr>
        <w:instrText xml:space="preserve">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后发至：469320152 @qq.com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hint="eastAsia" w:ascii="宋体" w:hAnsi="宋体" w:cs="宋体"/>
          <w:color w:val="000000"/>
          <w:kern w:val="0"/>
          <w:szCs w:val="21"/>
        </w:rPr>
        <w:t>, 或传真到：83258251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3355"/>
    <w:rsid w:val="129226C7"/>
    <w:rsid w:val="170B5843"/>
    <w:rsid w:val="30B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13501</dc:creator>
  <cp:lastModifiedBy>高峰-kevin</cp:lastModifiedBy>
  <dcterms:modified xsi:type="dcterms:W3CDTF">2018-06-07T07:25:46Z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