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服务贸易/服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务外包公共服务平台专项申请表</w:t>
      </w:r>
    </w:p>
    <w:tbl>
      <w:tblPr>
        <w:tblStyle w:val="4"/>
        <w:tblpPr w:leftFromText="180" w:rightFromText="180" w:vertAnchor="page" w:horzAnchor="margin" w:tblpXSpec="center" w:tblpY="3097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395"/>
        <w:gridCol w:w="1569"/>
        <w:gridCol w:w="11"/>
        <w:gridCol w:w="1648"/>
        <w:gridCol w:w="1050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企业名称</w:t>
            </w: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企业地址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企业法人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邮箱/QQ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项目联系人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座机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传真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邮箱/QQ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组织机构代码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税务登记证号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开户银行名称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开户银行账号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开户银行名称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开户行地址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申请平台类别</w:t>
            </w:r>
          </w:p>
        </w:tc>
        <w:tc>
          <w:tcPr>
            <w:tcW w:w="297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00" w:lineRule="atLeast"/>
              <w:ind w:firstLineChars="0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公共技术服务平台</w:t>
            </w:r>
          </w:p>
          <w:p>
            <w:pPr>
              <w:pStyle w:val="5"/>
              <w:numPr>
                <w:ilvl w:val="0"/>
                <w:numId w:val="1"/>
              </w:numPr>
              <w:spacing w:line="420" w:lineRule="exact"/>
              <w:ind w:firstLineChars="0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公共信息、云众包</w:t>
            </w:r>
          </w:p>
          <w:p>
            <w:pPr>
              <w:pStyle w:val="5"/>
              <w:spacing w:line="420" w:lineRule="exact"/>
              <w:ind w:left="420" w:firstLine="0" w:firstLineChars="0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服务平台</w:t>
            </w:r>
          </w:p>
          <w:p>
            <w:pPr>
              <w:pStyle w:val="5"/>
              <w:numPr>
                <w:ilvl w:val="0"/>
                <w:numId w:val="1"/>
              </w:numPr>
              <w:spacing w:line="200" w:lineRule="atLeast"/>
              <w:ind w:firstLineChars="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公共培训服务平台</w:t>
            </w:r>
          </w:p>
        </w:tc>
        <w:tc>
          <w:tcPr>
            <w:tcW w:w="2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平台投入使用时间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平台服务场地面积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平台服务设备价值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平台专职人员数量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 w:cs="方正小标宋简体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其中本科以上学历占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2016年平台服务企业数量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家，其中:服务贸易/服务外包企业数量共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2016年平台提供信息/交易服务量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2016年平台培训人数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培训人员学历结构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大专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</w:t>
            </w:r>
          </w:p>
          <w:p>
            <w:pPr>
              <w:spacing w:line="20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本科及以上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申请支持内容及实际发生费用：</w:t>
            </w:r>
          </w:p>
          <w:p>
            <w:pPr>
              <w:spacing w:line="200" w:lineRule="atLeas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其中：1、2016年建设费实际发生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万元</w:t>
            </w:r>
          </w:p>
          <w:p>
            <w:pPr>
              <w:spacing w:line="200" w:lineRule="atLeas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 xml:space="preserve">      2、2016年运营费实际发生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万元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申请支持金额：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万元</w:t>
            </w:r>
          </w:p>
          <w:p>
            <w:pPr>
              <w:spacing w:line="200" w:lineRule="atLeas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其中：1、建设费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万元</w:t>
            </w:r>
          </w:p>
          <w:p>
            <w:pPr>
              <w:spacing w:line="200" w:lineRule="atLeas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 xml:space="preserve">      2、营运费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近三年取得的政府</w:t>
            </w:r>
          </w:p>
          <w:p>
            <w:pPr>
              <w:ind w:right="-107" w:rightChars="-51"/>
              <w:jc w:val="center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资金资助情况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资助项目名称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5" w:rightChars="-74"/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资助时间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资助金额（万元）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方正小标宋简体"/>
                <w:kern w:val="0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方正小标宋简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平台建设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kern w:val="0"/>
                <w:szCs w:val="21"/>
              </w:rPr>
              <w:t>运营情况简介</w:t>
            </w: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可另附纸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黑体" w:eastAsia="仿宋_GB2312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 w:cs="方正小标宋简体"/>
          <w:kern w:val="0"/>
          <w:szCs w:val="21"/>
        </w:rPr>
        <w:t xml:space="preserve">  </w:t>
      </w:r>
      <w:r>
        <w:rPr>
          <w:rFonts w:hint="eastAsia" w:ascii="仿宋_GB2312" w:hAnsi="宋体" w:eastAsia="仿宋_GB2312"/>
          <w:szCs w:val="21"/>
        </w:rPr>
        <w:t>说明：请在申请平台类别方框内打勾                       申请日期：   年 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23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442A"/>
    <w:multiLevelType w:val="multilevel"/>
    <w:tmpl w:val="4AF1442A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31A6"/>
    <w:rsid w:val="681D3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character" w:customStyle="1" w:styleId="6">
    <w:name w:val="so-ask-best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2017-07-24T02:04:00Z</dcterms:created>
  <dc:creator>Lenovo</dc:creator>
  <cp:lastModifiedBy>Lenovo</cp:lastModifiedBy>
  <dcterms:modified xsi:type="dcterms:W3CDTF">2017-07-24T02:08:21Z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